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附件2：二级学院联合主办教学沙龙分组情况表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076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8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219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联合主办学院</w:t>
            </w:r>
          </w:p>
        </w:tc>
        <w:tc>
          <w:tcPr>
            <w:tcW w:w="234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拟定活动主题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58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19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地信学院、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信息学院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食品学院</w:t>
            </w:r>
          </w:p>
        </w:tc>
        <w:tc>
          <w:tcPr>
            <w:tcW w:w="2347" w:type="pct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现代产业学院建设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58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19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金融学院、经管学院、外语学院</w:t>
            </w:r>
          </w:p>
        </w:tc>
        <w:tc>
          <w:tcPr>
            <w:tcW w:w="2347" w:type="pct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推进专创融合改革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58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19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机电学院、化工学院、土木学院</w:t>
            </w:r>
          </w:p>
        </w:tc>
        <w:tc>
          <w:tcPr>
            <w:tcW w:w="2347" w:type="pct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推进产教融合改革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58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马克思主义学院、体育学院、文学院</w:t>
            </w:r>
          </w:p>
        </w:tc>
        <w:tc>
          <w:tcPr>
            <w:tcW w:w="2347" w:type="pct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推进五育并举、融合育人改革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58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19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音乐学院、美术学院、教科院</w:t>
            </w:r>
          </w:p>
        </w:tc>
        <w:tc>
          <w:tcPr>
            <w:tcW w:w="2347" w:type="pct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推进五育并举、融合育人改革</w:t>
            </w:r>
          </w:p>
        </w:tc>
      </w:tr>
    </w:tbl>
    <w:p>
      <w:pPr>
        <w:spacing w:line="40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备注：</w:t>
      </w:r>
      <w:r>
        <w:rPr>
          <w:rFonts w:hint="eastAsia" w:ascii="宋体" w:hAnsi="宋体" w:eastAsia="宋体"/>
          <w:sz w:val="24"/>
          <w:szCs w:val="24"/>
        </w:rPr>
        <w:t>联合主办学院可根据活动主题确立牵头学院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MGQzNDEzNGYzZmJlNDMzMjZhM2E2Yjk2YTBjZDUifQ=="/>
  </w:docVars>
  <w:rsids>
    <w:rsidRoot w:val="00546721"/>
    <w:rsid w:val="0020287D"/>
    <w:rsid w:val="0021166A"/>
    <w:rsid w:val="003B0ADD"/>
    <w:rsid w:val="00546721"/>
    <w:rsid w:val="00581571"/>
    <w:rsid w:val="00661C39"/>
    <w:rsid w:val="00AA5767"/>
    <w:rsid w:val="00B70DA9"/>
    <w:rsid w:val="00D40622"/>
    <w:rsid w:val="00D924AB"/>
    <w:rsid w:val="6737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3</TotalTime>
  <ScaleCrop>false</ScaleCrop>
  <LinksUpToDate>false</LinksUpToDate>
  <CharactersWithSpaces>376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2021-09-01T08:50:00Z</dcterms:created>
  <dc:creator>wangguo</dc:creator>
  <cp:lastModifiedBy>王果</cp:lastModifiedBy>
  <cp:lastPrinted>2022-03-08T02:00:00Z</cp:lastPrinted>
  <dcterms:modified xsi:type="dcterms:W3CDTF">2022-09-05T02:17:21Z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DC365E058AF245E588E6407D7CB82693</vt:lpwstr>
  </property>
</Properties>
</file>