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FA03" w14:textId="77777777" w:rsidR="0060437C" w:rsidRPr="00671508" w:rsidRDefault="00F836D8" w:rsidP="00671508">
      <w:pPr>
        <w:pStyle w:val="1"/>
        <w:spacing w:line="620" w:lineRule="exact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Toc26580"/>
      <w:bookmarkStart w:id="1" w:name="_Toc10746"/>
      <w:r w:rsidRPr="00671508">
        <w:rPr>
          <w:rFonts w:ascii="方正小标宋简体" w:eastAsia="方正小标宋简体" w:hAnsi="宋体" w:cs="宋体" w:hint="eastAsia"/>
          <w:bCs/>
          <w:sz w:val="44"/>
          <w:szCs w:val="44"/>
        </w:rPr>
        <w:t>滁州学院第十九届田径运动会竞赛规程</w:t>
      </w:r>
      <w:bookmarkEnd w:id="0"/>
      <w:bookmarkEnd w:id="1"/>
    </w:p>
    <w:p w14:paraId="64DDE3BE" w14:textId="77777777" w:rsidR="0060437C" w:rsidRPr="00671508" w:rsidRDefault="0060437C" w:rsidP="00671508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14:paraId="388D5C03" w14:textId="55927B7E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为全面贯彻党的教育方针和国家体育工作条例，推进全民健身计划的发展，促进学生德、智、体、美、</w:t>
      </w:r>
      <w:proofErr w:type="gramStart"/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劳</w:t>
      </w:r>
      <w:proofErr w:type="gramEnd"/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全面发展，增强学生体质，提高学生运动水平，丰富校园文化生活，经校体育运动委员会研究决定，召开滁州学院第十九届田径运动会，竞赛规程如下：</w:t>
      </w:r>
    </w:p>
    <w:p w14:paraId="1471C86B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 w:cs="宋体"/>
          <w:b/>
          <w:color w:val="0A0A0A"/>
          <w:sz w:val="32"/>
          <w:szCs w:val="32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一、时间地点</w:t>
      </w:r>
    </w:p>
    <w:p w14:paraId="1DF93EF5" w14:textId="488914D0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时间：2024年10月31日</w:t>
      </w:r>
      <w:r w:rsidR="00273DB9"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至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11月2日</w:t>
      </w:r>
    </w:p>
    <w:p w14:paraId="5B0BBDA6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地点：会峰校区塑胶田径场（标枪在第二田径场）</w:t>
      </w:r>
    </w:p>
    <w:p w14:paraId="3AC0709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二、参赛单位</w:t>
      </w:r>
    </w:p>
    <w:p w14:paraId="1E362BBA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各二级学院、各分工会</w:t>
      </w:r>
    </w:p>
    <w:p w14:paraId="0EB04C44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三、竞赛分组</w:t>
      </w:r>
    </w:p>
    <w:p w14:paraId="0036674A" w14:textId="4AA323EC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甲组：全日制在校非体育专业学生</w:t>
      </w:r>
    </w:p>
    <w:p w14:paraId="489779D8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乙组：全日制在校体育专业学生</w:t>
      </w:r>
    </w:p>
    <w:p w14:paraId="232BF324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丙组：校工会会员（青年组：35周岁及以下、中年组：36—50周岁、老年组：51—59岁）</w:t>
      </w:r>
    </w:p>
    <w:p w14:paraId="2EB095D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四、竞赛项目</w:t>
      </w:r>
    </w:p>
    <w:p w14:paraId="42A02C8C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1.甲组：（男、女各15项）100m、200m、400m、800m、1500m、3000m、跳高、跳远、三级跳远、铅球（男7.26kg、女4kg）、标枪（男800g、女600g）、4×100m接力、4×400m接力、60m迎面接力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（男女各10人）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、三项全能（100m、铅球、跳高）。</w:t>
      </w:r>
    </w:p>
    <w:p w14:paraId="0087632B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lastRenderedPageBreak/>
        <w:t>2.乙组：（男、女各14项）100m、200m、400m、800m、1500m、3000m、跨栏（男110m、106.7cm，女100m、84 cm）、跳高、跳远、三级跳远、铅球（男7.26kg、女4kg）、标枪（男800g、女600g）、4×100m接力、4×400m接力。</w:t>
      </w:r>
    </w:p>
    <w:p w14:paraId="4A9A171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3.丙组：分设3个组别，青年组：100m、200m、400m、800m、跳高、跳远、铅球（男子5 kg、女子4 kg）、4×100m接力、60m迎面接力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（男女各10人）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；中年组：100m、200m、400m、800m、跳远、铅球（男子5 kg、女子4 kg）、4×100m接力；老年组：60m、立定跳远、前抛实心球。</w:t>
      </w:r>
    </w:p>
    <w:p w14:paraId="3F58CBDC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五、参赛资格</w:t>
      </w:r>
    </w:p>
    <w:p w14:paraId="38952301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1.甲、乙组运动员必须是我校的全日制在校生，身体健康（有慢性疾病者不得参赛，各院部报名时须认真审查）。</w:t>
      </w:r>
    </w:p>
    <w:p w14:paraId="062E5FB7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2.丙组运动员必须是我校工会会员且身体健康。</w:t>
      </w:r>
    </w:p>
    <w:p w14:paraId="036D3604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六、报名、竞赛办法</w:t>
      </w:r>
    </w:p>
    <w:p w14:paraId="60A264D7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1.甲组以学院为单位，乙组以年级为单位，丙组以分工会为单位。</w:t>
      </w:r>
    </w:p>
    <w:p w14:paraId="3F9404AE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2.甲组各单位每单项限报3人，每人限报2项，另可兼报接力；三项全能运动员只能兼报接力。</w:t>
      </w:r>
    </w:p>
    <w:p w14:paraId="7F05A89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3.乙组各年级每单项限报6人，每人限报2项，另可兼报接力。</w:t>
      </w:r>
    </w:p>
    <w:p w14:paraId="118F4B85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4.丙组各分工会每个项目限报2人，人数超过50人的分工会可增加1人，每人限报2项（60米迎面接力和4×100米接力除外）。</w:t>
      </w:r>
    </w:p>
    <w:p w14:paraId="6D256CE1" w14:textId="77777777" w:rsidR="00273DB9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lastRenderedPageBreak/>
        <w:t>5.比赛使用国家体育总局审定的最新《田径竞赛规则》。</w:t>
      </w:r>
    </w:p>
    <w:p w14:paraId="082EDF5C" w14:textId="1933A3F3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七、录取名次、奖励办法</w:t>
      </w:r>
    </w:p>
    <w:p w14:paraId="2F19A37E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1.甲组、乙组、丙组男、女各单项分别录取前八名，按9、7、6、5、4、3、2、1记分。报名人数不足8人时，减1录取，高限记分；报名人数不足3人的项目，取消该比赛项目。</w:t>
      </w:r>
    </w:p>
    <w:p w14:paraId="68EC4340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2.接力和全能项目双倍记分。名次并列时，得分平均计算，去掉相应名次。</w:t>
      </w:r>
    </w:p>
    <w:p w14:paraId="1C0CB5E2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3.破校纪录另加9分（在同一项目比赛中多次打破纪录者，只计1次加分）。</w:t>
      </w:r>
    </w:p>
    <w:p w14:paraId="4B46EA9E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4.甲组按各代表队名次得分分别取男子团体总分前六名、女子团体总分前六名、男女混合团体总分前三名；乙组按团体总分取前三名；丙组按各分工会代表队团体总分取前六名；如遇积分相同，则以破校纪录或第一名多者列前，以此类推。</w:t>
      </w:r>
    </w:p>
    <w:p w14:paraId="26D6B546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5.设体育道德风尚奖6名。</w:t>
      </w:r>
    </w:p>
    <w:p w14:paraId="753570B6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Style w:val="a6"/>
          <w:rFonts w:ascii="黑体" w:eastAsia="黑体" w:hAnsi="黑体"/>
          <w:kern w:val="0"/>
          <w:shd w:val="clear" w:color="auto" w:fill="FFFFFF"/>
          <w:lang w:bidi="ar"/>
        </w:rPr>
      </w:pPr>
      <w:r w:rsidRPr="00671508">
        <w:rPr>
          <w:rStyle w:val="a6"/>
          <w:rFonts w:ascii="黑体" w:eastAsia="黑体" w:hAnsi="黑体" w:cs="宋体" w:hint="eastAsia"/>
          <w:b w:val="0"/>
          <w:color w:val="0A0A0A"/>
          <w:kern w:val="0"/>
          <w:sz w:val="32"/>
          <w:szCs w:val="32"/>
          <w:shd w:val="clear" w:color="auto" w:fill="FFFFFF"/>
          <w:lang w:bidi="ar"/>
        </w:rPr>
        <w:t>八、其它规定</w:t>
      </w:r>
    </w:p>
    <w:p w14:paraId="62D0517B" w14:textId="5D43D340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1.各单位按报名要求，2024年10月16日17</w:t>
      </w:r>
      <w:r w:rsidR="000E6451"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: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00前将纸质报名表（见附件）准确填写盖章后，交体育学院办公室（T103）。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报名表电子稿发送至</w:t>
      </w:r>
      <w:r w:rsidR="000E6451"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邮箱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349726848@qq.com。各学院负责人，限1人加入</w:t>
      </w:r>
      <w:r w:rsidR="000E6451"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QQ</w:t>
      </w:r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报名群：7380648</w:t>
      </w:r>
      <w:r w:rsidR="008F49EF"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  <w:lang w:bidi="ar"/>
        </w:rPr>
        <w:t>66</w:t>
      </w:r>
      <w:bookmarkStart w:id="2" w:name="_GoBack"/>
      <w:bookmarkEnd w:id="2"/>
      <w:r w:rsidRPr="00671508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2F75D12F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2.开幕式举行运动员入场仪式，由院长带队入场，运动员服装统一、精神饱满、步伐整齐、口号响亮。</w:t>
      </w:r>
    </w:p>
    <w:p w14:paraId="62348400" w14:textId="77777777" w:rsidR="0060437C" w:rsidRPr="00671508" w:rsidRDefault="00F836D8" w:rsidP="00671508">
      <w:pPr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3.凡弄虚作假、冒名顶替者，一经核实，取消该项目的比赛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lastRenderedPageBreak/>
        <w:t>成绩和名次，每次从所在学院团体总分中扣10分，并按学校相关规定给予当事人相应纪律处分，取消该学院“体育道德风尚奖”的评选资格。</w:t>
      </w:r>
    </w:p>
    <w:p w14:paraId="24F7C793" w14:textId="77777777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4.参赛运动员必须佩戴号码布。运动员号码布自备，规格为：长25厘米、宽17厘米，白底红字。学生号码分配如下：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60437C" w14:paraId="6C2AC8C6" w14:textId="77777777" w:rsidTr="00671508">
        <w:trPr>
          <w:jc w:val="center"/>
        </w:trPr>
        <w:tc>
          <w:tcPr>
            <w:tcW w:w="1065" w:type="dxa"/>
          </w:tcPr>
          <w:p w14:paraId="0BCE91A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5" w:type="dxa"/>
          </w:tcPr>
          <w:p w14:paraId="5C29C9A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  <w:tc>
          <w:tcPr>
            <w:tcW w:w="1065" w:type="dxa"/>
          </w:tcPr>
          <w:p w14:paraId="29E114A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5" w:type="dxa"/>
          </w:tcPr>
          <w:p w14:paraId="327ED28D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  <w:tc>
          <w:tcPr>
            <w:tcW w:w="1065" w:type="dxa"/>
          </w:tcPr>
          <w:p w14:paraId="31786D39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5" w:type="dxa"/>
          </w:tcPr>
          <w:p w14:paraId="4577CB39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  <w:tc>
          <w:tcPr>
            <w:tcW w:w="1066" w:type="dxa"/>
          </w:tcPr>
          <w:p w14:paraId="3A2A8F59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</w:tc>
        <w:tc>
          <w:tcPr>
            <w:tcW w:w="1066" w:type="dxa"/>
          </w:tcPr>
          <w:p w14:paraId="72D991CE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shd w:val="clear" w:color="auto" w:fill="FFFFFF"/>
                <w:lang w:bidi="ar"/>
              </w:rPr>
              <w:t>号码</w:t>
            </w:r>
          </w:p>
        </w:tc>
      </w:tr>
      <w:tr w:rsidR="0060437C" w14:paraId="407F48D7" w14:textId="77777777" w:rsidTr="00671508">
        <w:trPr>
          <w:jc w:val="center"/>
        </w:trPr>
        <w:tc>
          <w:tcPr>
            <w:tcW w:w="1065" w:type="dxa"/>
          </w:tcPr>
          <w:p w14:paraId="1281811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文学院</w:t>
            </w:r>
          </w:p>
        </w:tc>
        <w:tc>
          <w:tcPr>
            <w:tcW w:w="1065" w:type="dxa"/>
          </w:tcPr>
          <w:p w14:paraId="2669B16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001-050</w:t>
            </w:r>
          </w:p>
        </w:tc>
        <w:tc>
          <w:tcPr>
            <w:tcW w:w="1065" w:type="dxa"/>
          </w:tcPr>
          <w:p w14:paraId="5DF3BC81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金融学院</w:t>
            </w:r>
          </w:p>
        </w:tc>
        <w:tc>
          <w:tcPr>
            <w:tcW w:w="1065" w:type="dxa"/>
          </w:tcPr>
          <w:p w14:paraId="4C8E7BF3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051-100</w:t>
            </w:r>
          </w:p>
        </w:tc>
        <w:tc>
          <w:tcPr>
            <w:tcW w:w="1065" w:type="dxa"/>
          </w:tcPr>
          <w:p w14:paraId="5C7F4BBF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信息学院</w:t>
            </w:r>
          </w:p>
        </w:tc>
        <w:tc>
          <w:tcPr>
            <w:tcW w:w="1065" w:type="dxa"/>
          </w:tcPr>
          <w:p w14:paraId="46BE655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101-150</w:t>
            </w:r>
          </w:p>
        </w:tc>
        <w:tc>
          <w:tcPr>
            <w:tcW w:w="1066" w:type="dxa"/>
          </w:tcPr>
          <w:p w14:paraId="228F2B8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机电学院</w:t>
            </w:r>
          </w:p>
        </w:tc>
        <w:tc>
          <w:tcPr>
            <w:tcW w:w="1066" w:type="dxa"/>
          </w:tcPr>
          <w:p w14:paraId="1EC9D921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151-200</w:t>
            </w:r>
          </w:p>
        </w:tc>
      </w:tr>
      <w:tr w:rsidR="0060437C" w14:paraId="4EBFDF50" w14:textId="77777777" w:rsidTr="00671508">
        <w:trPr>
          <w:jc w:val="center"/>
        </w:trPr>
        <w:tc>
          <w:tcPr>
            <w:tcW w:w="1065" w:type="dxa"/>
          </w:tcPr>
          <w:p w14:paraId="2D82CA8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土木学院</w:t>
            </w:r>
          </w:p>
        </w:tc>
        <w:tc>
          <w:tcPr>
            <w:tcW w:w="1065" w:type="dxa"/>
          </w:tcPr>
          <w:p w14:paraId="2973509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201-250</w:t>
            </w:r>
          </w:p>
        </w:tc>
        <w:tc>
          <w:tcPr>
            <w:tcW w:w="1065" w:type="dxa"/>
          </w:tcPr>
          <w:p w14:paraId="6443B74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地信学院</w:t>
            </w:r>
          </w:p>
        </w:tc>
        <w:tc>
          <w:tcPr>
            <w:tcW w:w="1065" w:type="dxa"/>
          </w:tcPr>
          <w:p w14:paraId="30828B30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251-300</w:t>
            </w:r>
          </w:p>
        </w:tc>
        <w:tc>
          <w:tcPr>
            <w:tcW w:w="1065" w:type="dxa"/>
          </w:tcPr>
          <w:p w14:paraId="3F746EF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化工学院</w:t>
            </w:r>
          </w:p>
        </w:tc>
        <w:tc>
          <w:tcPr>
            <w:tcW w:w="1065" w:type="dxa"/>
          </w:tcPr>
          <w:p w14:paraId="7E8E47A2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301-350</w:t>
            </w:r>
          </w:p>
        </w:tc>
        <w:tc>
          <w:tcPr>
            <w:tcW w:w="1066" w:type="dxa"/>
          </w:tcPr>
          <w:p w14:paraId="2C00078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食品学院</w:t>
            </w:r>
          </w:p>
        </w:tc>
        <w:tc>
          <w:tcPr>
            <w:tcW w:w="1066" w:type="dxa"/>
          </w:tcPr>
          <w:p w14:paraId="0B9D4BE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351-400</w:t>
            </w:r>
          </w:p>
        </w:tc>
      </w:tr>
      <w:tr w:rsidR="0060437C" w14:paraId="6105031A" w14:textId="77777777" w:rsidTr="00671508">
        <w:trPr>
          <w:jc w:val="center"/>
        </w:trPr>
        <w:tc>
          <w:tcPr>
            <w:tcW w:w="1065" w:type="dxa"/>
          </w:tcPr>
          <w:p w14:paraId="454B555B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经管学院</w:t>
            </w:r>
          </w:p>
        </w:tc>
        <w:tc>
          <w:tcPr>
            <w:tcW w:w="1065" w:type="dxa"/>
          </w:tcPr>
          <w:p w14:paraId="4F2269C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401-450</w:t>
            </w:r>
          </w:p>
        </w:tc>
        <w:tc>
          <w:tcPr>
            <w:tcW w:w="1065" w:type="dxa"/>
          </w:tcPr>
          <w:p w14:paraId="6364686A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教科院</w:t>
            </w:r>
          </w:p>
        </w:tc>
        <w:tc>
          <w:tcPr>
            <w:tcW w:w="1065" w:type="dxa"/>
          </w:tcPr>
          <w:p w14:paraId="53BFF1A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451-500</w:t>
            </w:r>
          </w:p>
        </w:tc>
        <w:tc>
          <w:tcPr>
            <w:tcW w:w="1065" w:type="dxa"/>
          </w:tcPr>
          <w:p w14:paraId="385DFBD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外语学院</w:t>
            </w:r>
          </w:p>
        </w:tc>
        <w:tc>
          <w:tcPr>
            <w:tcW w:w="1065" w:type="dxa"/>
          </w:tcPr>
          <w:p w14:paraId="546F837D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501-550</w:t>
            </w:r>
          </w:p>
        </w:tc>
        <w:tc>
          <w:tcPr>
            <w:tcW w:w="1066" w:type="dxa"/>
          </w:tcPr>
          <w:p w14:paraId="3960C6C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音乐学院</w:t>
            </w:r>
          </w:p>
        </w:tc>
        <w:tc>
          <w:tcPr>
            <w:tcW w:w="1066" w:type="dxa"/>
          </w:tcPr>
          <w:p w14:paraId="0C931E0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551-600</w:t>
            </w:r>
          </w:p>
        </w:tc>
      </w:tr>
      <w:tr w:rsidR="0060437C" w14:paraId="249E615E" w14:textId="77777777" w:rsidTr="00671508">
        <w:trPr>
          <w:jc w:val="center"/>
        </w:trPr>
        <w:tc>
          <w:tcPr>
            <w:tcW w:w="1065" w:type="dxa"/>
          </w:tcPr>
          <w:p w14:paraId="179BF80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美术学院</w:t>
            </w:r>
          </w:p>
        </w:tc>
        <w:tc>
          <w:tcPr>
            <w:tcW w:w="1065" w:type="dxa"/>
          </w:tcPr>
          <w:p w14:paraId="148F3158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601-650</w:t>
            </w:r>
          </w:p>
        </w:tc>
        <w:tc>
          <w:tcPr>
            <w:tcW w:w="1065" w:type="dxa"/>
          </w:tcPr>
          <w:p w14:paraId="689B2715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体教21级</w:t>
            </w:r>
          </w:p>
        </w:tc>
        <w:tc>
          <w:tcPr>
            <w:tcW w:w="1065" w:type="dxa"/>
          </w:tcPr>
          <w:p w14:paraId="464EE6AA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651-720</w:t>
            </w:r>
          </w:p>
        </w:tc>
        <w:tc>
          <w:tcPr>
            <w:tcW w:w="1065" w:type="dxa"/>
          </w:tcPr>
          <w:p w14:paraId="063A4F9C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体教22级</w:t>
            </w:r>
          </w:p>
        </w:tc>
        <w:tc>
          <w:tcPr>
            <w:tcW w:w="1065" w:type="dxa"/>
          </w:tcPr>
          <w:p w14:paraId="0E4C897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721-790</w:t>
            </w:r>
          </w:p>
        </w:tc>
        <w:tc>
          <w:tcPr>
            <w:tcW w:w="1066" w:type="dxa"/>
          </w:tcPr>
          <w:p w14:paraId="473B0B31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体教23级</w:t>
            </w:r>
          </w:p>
        </w:tc>
        <w:tc>
          <w:tcPr>
            <w:tcW w:w="1066" w:type="dxa"/>
          </w:tcPr>
          <w:p w14:paraId="74789876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791-860</w:t>
            </w:r>
          </w:p>
        </w:tc>
      </w:tr>
      <w:tr w:rsidR="0060437C" w14:paraId="0622F476" w14:textId="77777777" w:rsidTr="00671508">
        <w:trPr>
          <w:jc w:val="center"/>
        </w:trPr>
        <w:tc>
          <w:tcPr>
            <w:tcW w:w="1065" w:type="dxa"/>
          </w:tcPr>
          <w:p w14:paraId="17771E54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体教24级</w:t>
            </w:r>
          </w:p>
        </w:tc>
        <w:tc>
          <w:tcPr>
            <w:tcW w:w="1065" w:type="dxa"/>
          </w:tcPr>
          <w:p w14:paraId="54799407" w14:textId="77777777" w:rsidR="0060437C" w:rsidRDefault="00F836D8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  <w:t>861-930</w:t>
            </w:r>
          </w:p>
        </w:tc>
        <w:tc>
          <w:tcPr>
            <w:tcW w:w="1065" w:type="dxa"/>
          </w:tcPr>
          <w:p w14:paraId="16C408E8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5" w:type="dxa"/>
          </w:tcPr>
          <w:p w14:paraId="25D618B8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5" w:type="dxa"/>
          </w:tcPr>
          <w:p w14:paraId="1ED5B280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5" w:type="dxa"/>
          </w:tcPr>
          <w:p w14:paraId="7E2F8AB2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6" w:type="dxa"/>
          </w:tcPr>
          <w:p w14:paraId="60B5B45F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066" w:type="dxa"/>
          </w:tcPr>
          <w:p w14:paraId="716B133C" w14:textId="77777777" w:rsidR="0060437C" w:rsidRDefault="0060437C">
            <w:pPr>
              <w:widowControl/>
              <w:spacing w:after="165" w:line="525" w:lineRule="atLeast"/>
              <w:jc w:val="center"/>
              <w:rPr>
                <w:rFonts w:ascii="宋体" w:hAnsi="宋体" w:cs="宋体"/>
                <w:color w:val="0A0A0A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</w:tbl>
    <w:p w14:paraId="2EA361FC" w14:textId="49DE44AC" w:rsidR="0060437C" w:rsidRPr="00671508" w:rsidRDefault="00F836D8" w:rsidP="00671508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5</w:t>
      </w:r>
      <w:r w:rsid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.</w:t>
      </w: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请各学院做好田径运动会选拔与训练工作，并统筹协调好学生学习、训练与军训等工作安排，其它未尽事宜另行通知。</w:t>
      </w:r>
    </w:p>
    <w:p w14:paraId="065F318E" w14:textId="77777777" w:rsidR="00273DB9" w:rsidRPr="00671508" w:rsidRDefault="00273DB9" w:rsidP="00671508">
      <w:pPr>
        <w:widowControl/>
        <w:shd w:val="clear" w:color="auto" w:fill="FFFFFF"/>
        <w:spacing w:line="620" w:lineRule="exact"/>
        <w:ind w:firstLine="556"/>
        <w:jc w:val="right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</w:p>
    <w:p w14:paraId="5A73E9E3" w14:textId="77777777" w:rsidR="00273DB9" w:rsidRPr="00671508" w:rsidRDefault="00273DB9" w:rsidP="00671508">
      <w:pPr>
        <w:widowControl/>
        <w:shd w:val="clear" w:color="auto" w:fill="FFFFFF"/>
        <w:spacing w:line="620" w:lineRule="exact"/>
        <w:ind w:firstLine="556"/>
        <w:jc w:val="right"/>
        <w:rPr>
          <w:rFonts w:ascii="仿宋_GB2312" w:eastAsia="仿宋_GB2312" w:hAnsi="宋体" w:cs="宋体"/>
          <w:color w:val="0A0A0A"/>
          <w:kern w:val="0"/>
          <w:sz w:val="32"/>
          <w:szCs w:val="32"/>
          <w:shd w:val="clear" w:color="auto" w:fill="FFFFFF"/>
          <w:lang w:bidi="ar"/>
        </w:rPr>
      </w:pPr>
    </w:p>
    <w:p w14:paraId="564C2966" w14:textId="0CFCD494" w:rsidR="0060437C" w:rsidRPr="00671508" w:rsidRDefault="00F836D8" w:rsidP="00671508">
      <w:pPr>
        <w:shd w:val="clear" w:color="auto" w:fill="FFFFFF"/>
        <w:spacing w:line="620" w:lineRule="exact"/>
        <w:ind w:firstLineChars="1500" w:firstLine="4800"/>
        <w:rPr>
          <w:rFonts w:ascii="仿宋_GB2312" w:eastAsia="仿宋_GB2312" w:hAnsi="宋体" w:cs="宋体"/>
          <w:color w:val="0A0A0A"/>
          <w:sz w:val="32"/>
          <w:szCs w:val="32"/>
          <w:highlight w:val="yellow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滁州学院体育运动委员会</w:t>
      </w:r>
    </w:p>
    <w:p w14:paraId="1DF1A446" w14:textId="4E4E82F6" w:rsidR="0060437C" w:rsidRPr="00671508" w:rsidRDefault="00F836D8" w:rsidP="00671508">
      <w:pPr>
        <w:shd w:val="clear" w:color="auto" w:fill="FFFFFF"/>
        <w:spacing w:line="620" w:lineRule="exact"/>
        <w:ind w:firstLineChars="1600" w:firstLine="5120"/>
        <w:rPr>
          <w:rFonts w:ascii="仿宋_GB2312" w:eastAsia="仿宋_GB2312" w:hAnsi="宋体" w:cs="宋体"/>
          <w:color w:val="0A0A0A"/>
          <w:sz w:val="32"/>
          <w:szCs w:val="32"/>
        </w:rPr>
      </w:pPr>
      <w:r w:rsidRPr="00671508">
        <w:rPr>
          <w:rFonts w:ascii="仿宋_GB2312" w:eastAsia="仿宋_GB2312" w:hAnsi="宋体" w:cs="宋体" w:hint="eastAsia"/>
          <w:color w:val="0A0A0A"/>
          <w:kern w:val="0"/>
          <w:sz w:val="32"/>
          <w:szCs w:val="32"/>
          <w:shd w:val="clear" w:color="auto" w:fill="FFFFFF"/>
          <w:lang w:bidi="ar"/>
        </w:rPr>
        <w:t>2024年9月19日</w:t>
      </w:r>
    </w:p>
    <w:sectPr w:rsidR="0060437C" w:rsidRPr="00671508" w:rsidSect="00273DB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323B" w14:textId="77777777" w:rsidR="00CA2BEE" w:rsidRDefault="00CA2BEE" w:rsidP="00273DB9">
      <w:r>
        <w:separator/>
      </w:r>
    </w:p>
  </w:endnote>
  <w:endnote w:type="continuationSeparator" w:id="0">
    <w:p w14:paraId="4B76E01D" w14:textId="77777777" w:rsidR="00CA2BEE" w:rsidRDefault="00CA2BEE" w:rsidP="0027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13A9" w14:textId="77777777" w:rsidR="00CA2BEE" w:rsidRDefault="00CA2BEE" w:rsidP="00273DB9">
      <w:r>
        <w:separator/>
      </w:r>
    </w:p>
  </w:footnote>
  <w:footnote w:type="continuationSeparator" w:id="0">
    <w:p w14:paraId="5A7A5E21" w14:textId="77777777" w:rsidR="00CA2BEE" w:rsidRDefault="00CA2BEE" w:rsidP="0027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5NTFiYmNhYmU4MDNhZDhiMjk2YjFhOWJkMDYxNDAifQ=="/>
  </w:docVars>
  <w:rsids>
    <w:rsidRoot w:val="63B80E79"/>
    <w:rsid w:val="000E6451"/>
    <w:rsid w:val="00273DB9"/>
    <w:rsid w:val="00397117"/>
    <w:rsid w:val="0060437C"/>
    <w:rsid w:val="00671508"/>
    <w:rsid w:val="006B2D50"/>
    <w:rsid w:val="008F49EF"/>
    <w:rsid w:val="00CA2BEE"/>
    <w:rsid w:val="00F836D8"/>
    <w:rsid w:val="0CC274D8"/>
    <w:rsid w:val="318C2AC7"/>
    <w:rsid w:val="34902095"/>
    <w:rsid w:val="422F4A8B"/>
    <w:rsid w:val="4A837E4C"/>
    <w:rsid w:val="5445421D"/>
    <w:rsid w:val="5D220944"/>
    <w:rsid w:val="63B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25F76"/>
  <w15:docId w15:val="{8F915139-3C17-4558-8117-6786A07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spacing w:line="520" w:lineRule="exact"/>
      <w:jc w:val="center"/>
      <w:outlineLvl w:val="0"/>
    </w:pPr>
    <w:rPr>
      <w:rFonts w:ascii="黑体" w:eastAsia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WPS_1509200049</dc:creator>
  <cp:lastModifiedBy>乐乐</cp:lastModifiedBy>
  <cp:revision>5</cp:revision>
  <dcterms:created xsi:type="dcterms:W3CDTF">2024-09-05T09:17:00Z</dcterms:created>
  <dcterms:modified xsi:type="dcterms:W3CDTF">2024-09-22T01:32:00Z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21717A06A806463FBFFFF463FEDED003_11</vt:lpwstr>
  </property>
</Properties>
</file>